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Tiny Balcony Harvests</w:t>
      </w:r>
    </w:p>
    <w:p>
      <w:pPr>
        <w:pStyle w:val="Subtitle"/>
      </w:pPr>
      <w:r>
        <w:t xml:space="preserve">A thoughtful first season in a small growing space</w:t>
      </w:r>
    </w:p>
    <w:p>
      <w:pPr>
        <w:pStyle w:val="Subtitle"/>
      </w:pPr>
      <w:r>
        <w:t xml:space="preserve">BuildEbook sample project</w:t>
      </w:r>
    </w:p>
    <w:p>
      <w:r>
        <w:br w:type="page"/>
      </w:r>
    </w:p>
    <w:p>
      <w:pPr>
        <w:pStyle w:val="Heading1"/>
      </w:pPr>
      <w:r>
        <w:t xml:space="preserve">About this book</w:t>
      </w:r>
    </w:p>
    <w:p>
      <w:r>
        <w:t xml:space="preserve">An original AI-assisted sample prepared and edited for BuildEbook, about planning a modest container garden. This fixed example demonstrates book structure and the export formats; it is not output from the current demo generator or a customer project. Adapt all growing choices to your local conditions and check building rules and safe load limits before placing containers.</w:t>
      </w:r>
    </w:p>
    <w:p>
      <w:r>
        <w:br w:type="page"/>
      </w:r>
    </w:p>
    <w:p>
      <w:pPr>
        <w:pStyle w:val="Subtitle"/>
      </w:pPr>
      <w:r>
        <w:t xml:space="preserve">Chapter 1</w:t>
      </w:r>
    </w:p>
    <w:p>
      <w:pPr>
        <w:pStyle w:val="Heading1"/>
      </w:pPr>
      <w:r>
        <w:t xml:space="preserve">Read your small space</w:t>
      </w:r>
    </w:p>
    <w:p>
      <w:r>
        <w:t xml:space="preserve">The best first garden is one you can care for comfortably. Before buying a tray of plants, spend a little time noticing the space you already have. A balcony is a place to live as well as a place to grow. Keep a clear route to the door and leave room to sit.</w:t>
      </w:r>
    </w:p>
    <w:p>
      <w:pPr>
        <w:pStyle w:val="Heading2"/>
      </w:pPr>
      <w:r>
        <w:t xml:space="preserve">Start with an observation day</w:t>
      </w:r>
    </w:p>
    <w:p>
      <w:r>
        <w:t xml:space="preserve">Look at the balcony in the morning, around midday, and in the afternoon. Note where light falls, where wind is strongest, and how easily you can carry water outside. An open view does not guarantee a sunny growing spot: nearby walls and overhangs can change the light. Repeat your observations when the season changes.</w:t>
      </w:r>
    </w:p>
    <w:p>
      <w:r>
        <w:t xml:space="preserve">Write your findings on a scrap of paper. You do not need a perfect diagram. Mark the door, the seating area, the tap or watering route, and one spot where a small container could fit.</w:t>
      </w:r>
    </w:p>
    <w:p>
      <w:pPr>
        <w:pStyle w:val="Heading2"/>
      </w:pPr>
      <w:r>
        <w:t xml:space="preserve">Make the first decision small</w:t>
      </w:r>
    </w:p>
    <w:p>
      <w:r>
        <w:t xml:space="preserve">Choose one reachable position and one container to begin with. Check your building's rules, drainage arrangements, and safe loading before placing anything heavy. Keep pots safely inside the balcony boundary; do not improvise a hanging support.</w:t>
      </w:r>
    </w:p>
    <w:p>
      <w:r>
        <w:t xml:space="preserve">- Where can I reach the container without leaning over a railing?</w:t>
      </w:r>
      <w:r>
        <w:br/>
      </w:r>
      <w:r>
        <w:t xml:space="preserve">- Can excess water drain without affecting a neighbour?</w:t>
      </w:r>
      <w:r>
        <w:br/>
      </w:r>
      <w:r>
        <w:t xml:space="preserve">- Which part of this space will I still enjoy using?</w:t>
      </w:r>
    </w:p>
    <w:p>
      <w:r>
        <w:t xml:space="preserve">Your first task is observation, not shopping. A short list of constraints is useful: it helps you choose a garden that fits your actual day.</w:t>
      </w:r>
    </w:p>
    <w:p>
      <w:r>
        <w:br w:type="page"/>
      </w:r>
    </w:p>
    <w:p>
      <w:pPr>
        <w:pStyle w:val="Subtitle"/>
      </w:pPr>
      <w:r>
        <w:t xml:space="preserve">Chapter 2</w:t>
      </w:r>
    </w:p>
    <w:p>
      <w:pPr>
        <w:pStyle w:val="Heading1"/>
      </w:pPr>
      <w:r>
        <w:t xml:space="preserve">Choose a manageable beginning</w:t>
      </w:r>
    </w:p>
    <w:p>
      <w:r>
        <w:t xml:space="preserve">A productive beginning does not require a full row of pots. One or two plants can teach you how your balcony behaves and what kind of care you enjoy. Start with something you already use in the kitchen, then check whether your conditions suit it.</w:t>
      </w:r>
    </w:p>
    <w:p>
      <w:pPr>
        <w:pStyle w:val="Heading2"/>
      </w:pPr>
      <w:r>
        <w:t xml:space="preserve">Bring your notes to the nursery</w:t>
      </w:r>
    </w:p>
    <w:p>
      <w:r>
        <w:t xml:space="preserve">Use the light and wind observations from chapter one when you speak to a local nursery or consult regional growing guidance. Ask about the plant's mature size, container needs, seasonal timing, and expected care. Requirements differ between plants and climates, so treat general advice as a starting point.</w:t>
      </w:r>
    </w:p>
    <w:p>
      <w:r>
        <w:t xml:space="preserve">Choose a stable container with suitable drainage and a growing medium recommended for your plant. Plan where water will go before you water for the first time. Keep labels or care instructions with your notes.</w:t>
      </w:r>
    </w:p>
    <w:p>
      <w:pPr>
        <w:pStyle w:val="Heading2"/>
      </w:pPr>
      <w:r>
        <w:t xml:space="preserve">Build a routine you can repeat</w:t>
      </w:r>
    </w:p>
    <w:p>
      <w:r>
        <w:t xml:space="preserve">Connect a brief check with something you already do, such as opening the curtains. Look at the plant and growing medium rather than watering on autopilot. Record changes in a few words: a new leaf, a windy afternoon, or soil that stayed damp longer than expected.</w:t>
      </w:r>
    </w:p>
    <w:p>
      <w:r>
        <w:t xml:space="preserve">- Check the plant and its growing conditions.</w:t>
      </w:r>
      <w:r>
        <w:br/>
      </w:r>
      <w:r>
        <w:t xml:space="preserve">- Follow appropriate local care guidance.</w:t>
      </w:r>
      <w:r>
        <w:br/>
      </w:r>
      <w:r>
        <w:t xml:space="preserve">- Write down one observation.</w:t>
      </w:r>
    </w:p>
    <w:p>
      <w:r>
        <w:t xml:space="preserve">If the routine starts to feel like too much, reduce the number of containers. A manageable garden gives you time to notice what is working.</w:t>
      </w:r>
    </w:p>
    <w:p>
      <w:r>
        <w:br w:type="page"/>
      </w:r>
    </w:p>
    <w:p>
      <w:pPr>
        <w:pStyle w:val="Subtitle"/>
      </w:pPr>
      <w:r>
        <w:t xml:space="preserve">Chapter 3</w:t>
      </w:r>
    </w:p>
    <w:p>
      <w:pPr>
        <w:pStyle w:val="Heading1"/>
      </w:pPr>
      <w:r>
        <w:t xml:space="preserve">Keep a first-season notebook</w:t>
      </w:r>
    </w:p>
    <w:p>
      <w:r>
        <w:t xml:space="preserve">Your first season is a small experiment. The aim is to learn enough about this particular space to make the next decision easier. A notebook helps you keep observations separate from guesses.</w:t>
      </w:r>
    </w:p>
    <w:p>
      <w:pPr>
        <w:pStyle w:val="Heading2"/>
      </w:pPr>
      <w:r>
        <w:t xml:space="preserve">A weekly page</w:t>
      </w:r>
    </w:p>
    <w:p>
      <w:r>
        <w:t xml:space="preserve">Use the same three prompts each week: What changed? What did I try? What will I check next? Add the date and, if useful, a quick sketch or photograph. You can use a paper notebook, a plain text file, or a note on your phone.</w:t>
      </w:r>
    </w:p>
    <w:p>
      <w:r>
        <w:t xml:space="preserve">For example: 'The corner container dried faster after two windy afternoons. I moved it to a more sheltered, safe position. Next week I will compare how the growing medium feels.' This records an observation and a decision without claiming that one change explains everything.</w:t>
      </w:r>
    </w:p>
    <w:p>
      <w:pPr>
        <w:pStyle w:val="Heading2"/>
      </w:pPr>
      <w:r>
        <w:t xml:space="preserve">Leave room for adjustment</w:t>
      </w:r>
    </w:p>
    <w:p>
      <w:r>
        <w:t xml:space="preserve">If a plant struggles, check its identity, local conditions, and care requirements before buying a replacement. Ask for regional advice when needed. A difficult week is information; it does not mean you are bad at gardening.</w:t>
      </w:r>
    </w:p>
    <w:p>
      <w:r>
        <w:t xml:space="preserve">At the end of the season, circle the routines you actually kept. Write down one choice you would repeat and one you would change. Let that short reflection set the size of your next garden.</w:t>
      </w:r>
    </w:p>
    <w:p>
      <w:r>
        <w:t xml:space="preserve">- One observation I want to remember: ______</w:t>
      </w:r>
      <w:r>
        <w:br/>
      </w:r>
      <w:r>
        <w:t xml:space="preserve">- One routine that fitted my day: ______</w:t>
      </w:r>
      <w:r>
        <w:br/>
      </w:r>
      <w:r>
        <w:t xml:space="preserve">- One thing I will try next season: ______</w:t>
      </w:r>
    </w:p>
    <w:p>
      <w:r>
        <w:t xml:space="preserve">A tiny harvest can be satisfying. So can the quiet habit of noticing something grow.</w:t>
      </w:r>
    </w:p>
    <w:sectPr>
      <w:pgSz w:w="12240" w:h="15840"/>
      <w:pgMar w:top="1440" w:right="1440" w:bottom="1440" w:left="1440"/>
    </w:sectPr>
  </w:body>
</w:document>
</file>

<file path=word/styles.xml><?xml version="1.0" encoding="utf-8"?>
<w:styles xmlns:w="http://schemas.openxmlformats.org/wordprocessingml/2006/main">
  <w:style w:type="paragraph" w:default="1" w:styleId="Normal">
    <w:name w:val="Normal"/>
    <w:rPr>
      <w:rFonts w:ascii="Aptos" w:hAnsi="Aptos"/>
      <w:sz w:val="22"/>
    </w:rPr>
  </w:style>
  <w:style w:type="paragraph" w:styleId="Title">
    <w:name w:val="Title"/>
    <w:rPr>
      <w:b/>
      <w:sz w:val="52"/>
    </w:rPr>
  </w:style>
  <w:style w:type="paragraph" w:styleId="Subtitle">
    <w:name w:val="Subtitle"/>
    <w:rPr>
      <w:color w:val="5F5F72"/>
      <w:sz w:val="26"/>
    </w:rPr>
  </w:style>
  <w:style w:type="paragraph" w:styleId="Heading1">
    <w:name w:val="heading 1"/>
    <w:rPr>
      <w:b/>
      <w:sz w:val="36"/>
    </w:rPr>
  </w:style>
  <w:style w:type="paragraph" w:styleId="Heading2">
    <w:name w:val="heading 2"/>
    <w:rPr>
      <w:b/>
      <w:sz w:val="30"/>
    </w:rPr>
  </w:style>
  <w:style w:type="paragraph" w:styleId="Heading3">
    <w:name w:val="heading 3"/>
    <w:rPr>
      <w:b/>
      <w:sz w:val="2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